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D0C" w:rsidRDefault="000F4D0C" w:rsidP="000F4D0C">
      <w:pPr>
        <w:spacing w:line="360" w:lineRule="auto"/>
        <w:jc w:val="center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Особенности познавательной сферы</w:t>
      </w:r>
    </w:p>
    <w:p w:rsidR="000F4D0C" w:rsidRDefault="000F4D0C" w:rsidP="000F4D0C">
      <w:pPr>
        <w:spacing w:line="360" w:lineRule="auto"/>
        <w:ind w:firstLine="851"/>
        <w:jc w:val="center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первоклассников – возможности и границы.</w:t>
      </w:r>
    </w:p>
    <w:p w:rsidR="000F4D0C" w:rsidRDefault="000F4D0C" w:rsidP="000F4D0C">
      <w:pPr>
        <w:spacing w:line="360" w:lineRule="auto"/>
        <w:ind w:firstLine="851"/>
        <w:jc w:val="both"/>
      </w:pPr>
      <w:r>
        <w:rPr>
          <w:sz w:val="28"/>
          <w:szCs w:val="28"/>
        </w:rPr>
        <w:t>Для успешного начала обучения детей в школе взрослые должны помочь им: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во-первых, адаптироваться к новым социальным условиям, о которых мы говорили в статье «Первоклассник – новый этап в жизни Вашего ребенка и Вашей семьи»; 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во-вторых, научить их получать радость от интеллектуального труда; 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в-третьих, сформировать потребность в умственном развитии и позитивное отношение к самому процессу обучения. 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Чтобы достичь этих целей, необходимо, чтобы требования, предъявляемые к ученикам первых классов, а также сложность преподавания учебного материала соответствовали уровню развития познавательных процессов детей 6-7 лет.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данная статья может быть интересна педагогам, родителям и другим взрослым, заинтересованным в гармоничном развитии детей, начавших обучение в школе.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Как и в эмоциональной сфере, в когнитивном, речевом и моторном развитии детей от 5 до 7 лет происходит множество важных изменений. Этим обусловлен тот факт, что в большинстве культур именно на этот возраст приходится начало систематического обучения.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Между 6 и 8 годами происходит стремительный рост мозга. К концу этого периода мозг ребенка составляет 90% от величины мозга взрослого. Активно развиваются лобные доли, ответственные за мышление и сознание. В этом возрасте более явным становится доминирование одного из полушарий. Эти физиологические изменения влекут за собой постепенные изменения и в когнитивной сфере (восприятии, мышлении, памяти, внимании, воображении).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rStyle w:val="a3"/>
          <w:sz w:val="28"/>
          <w:szCs w:val="28"/>
        </w:rPr>
        <w:t>Особенности восприятия детей 6-7 лет.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этом возрасте восприятие часто сводится к узнаванию предмета, называнию формы и цвета. Первоклассники воспринимают объекты как целое, плохо схватывают детали, не увязывают их между собой, т. е. систематический анализ воспринимаемых свойств вызывает у детей трудности.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полноценного восприятия детьми 6-7 лет им необходима возможность практически оперировать с объектами.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rStyle w:val="a3"/>
          <w:sz w:val="28"/>
          <w:szCs w:val="28"/>
        </w:rPr>
        <w:t>Особенности мышления детей 6-7 лет.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 6 годам начинают исчезать такие свойства детской мысли, как ригидность и необратимость. Первоклассники уже способны устанавливать несложные причинно-следственные связи, особенно при использовании наглядного материала. Детей уже можно научить делать простые умозаключения.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 ребят этого возраста появляется способность мысленно выходить за пределы ситуации, имеющейся в настоящий момент.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Однако, несмотря на новые возможности, мышление учеников 1-ых классов еще сохраняет многие черты незрелости, что нельзя не учитывать при освоении ими нового материала.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Так, наглядно-образное мышление находится по-прежнему на низком уровне развития, преобладающим остается наглядно-действенное мышление. Следовательно, в работе с детьми нужно опираться на практическую деятельность.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 ребят еще не сформированы навыки элементарного анализа, поэтому та информация, которая кажется взрослым очевидной и вытекающей из уже имеющейся, может вовсе не являться таковой для детей.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Первоклассники обычно уже умеют обобщать, но часто делают это по несущественным, ситуативным признакам. Поэтому прежде чем учить ребенка пользоваться правилами по каким-либо учебным предметам, не лишним будет проверить, правильно ли он соотносит отдельные понятия и класс понятий, к которым употребляется данное правило.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rStyle w:val="a3"/>
          <w:sz w:val="28"/>
          <w:szCs w:val="28"/>
        </w:rPr>
        <w:t>Особенности памяти детей 6-7 лет.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Ведущим типом памяти первоклассников остается непроизвольная память (непосредственное запечатление и воспроизведение материала, не требующее применения особых усилий или вспомогательных методов).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Однако в 7 лет процесс запоминания уже может быть опосредован </w:t>
      </w:r>
      <w:bookmarkStart w:id="0" w:name="_GoBack"/>
      <w:r>
        <w:rPr>
          <w:sz w:val="28"/>
          <w:szCs w:val="28"/>
        </w:rPr>
        <w:t>использованием внешних стимулов, например схем или карточек.</w:t>
      </w:r>
    </w:p>
    <w:bookmarkEnd w:id="0"/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процесс запоминания начинает влиять наличие установки, систематизация материала, подведение итогов, что необходимо использовать при объяснении им нового материала.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этом возрасте у детей начинает формироваться способность контролировать свои процессы памяти и мышления.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rStyle w:val="a3"/>
          <w:sz w:val="28"/>
          <w:szCs w:val="28"/>
        </w:rPr>
        <w:t>Особенности внимания детей 6-7 лет.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начале обучения у детей преобладает непроизвольное внимание, поэтому способность сосредоточиться напрямую связана с тем, насколько ребенку интересна выполняемая работа. Чем больше первоклассники вовлечены в активную деятельность, тем устойчивее их внимание.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Учащиеся 1-ых классов не могут сохранять активное внимание более 10 минут, следовательно, через такие промежутки времени необходимо менять вид деятельности.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Труднее всего удержать внимание детей при монологе учителя (родителя), т.е. пассивном восприятии ими информации. Временной предел в этом виде деятельности - 5 минут. Увеличить этот период можно превращая монолог в диалог.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Формулируя задания для первоклассников, нужно учитывать, что объем их внимания еще очень невелик – всего 2-3 объекта. Следовательно, наиболее эффективная помощь в организации детьми своей работы – пошаговое управление, предъявление коротких и четких инструкций.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групповой работе важно помнить о том, что уровень распределения внимания детей этого возраста очень низкий, а значит, они не могут выполнять два вида деятельности одновременно. Эта проблема актуальна на уроках, т.к. отставшие в выполнении задания ученики не могут, доделывая его, слушать объяснения учителя, касающиеся нового задания. Как мы видим, в таких ситуациях необходимо четко фиксировать начало и конец задания, используя приемы синхронизации темпа работы в классе.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rStyle w:val="a3"/>
          <w:sz w:val="28"/>
          <w:szCs w:val="28"/>
        </w:rPr>
        <w:t>Особенности воображения детей 6-7 лет.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воображения детей 6-7 лет значительно превосходит их интеллектуальное развитие, поскольку оно начинает формироваться гораздо раньше, чем мышление. Воображение ребенка наполнено множеством образов, новые образы возникают довольно легко, при минимальном внешнем </w:t>
      </w:r>
      <w:r>
        <w:rPr>
          <w:sz w:val="28"/>
          <w:szCs w:val="28"/>
        </w:rPr>
        <w:lastRenderedPageBreak/>
        <w:t>стимулировании. Учитывая это обстоятельство, а также то, что регулирующие функции у первоклассников еще недостаточно сформированы, можно сделать вывод о необходимости умеренного использования, например, наглядного материала. Если он будет содержать много дополнительных подробностей, особенно ярких, эмоциональных, то это будет отвлекать детей от сути задания, уводить в мир воображения.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Надеемся, что сведения, почерпнутые в данной заметке, помогут вам подойти к организации интеллектуального развития ваших детей вооруженными не только творческой активностью, но и научными знаниями, что обязательно сделает ваше общение легким и радостным.</w:t>
      </w:r>
    </w:p>
    <w:p w:rsidR="000F4D0C" w:rsidRDefault="000F4D0C" w:rsidP="000F4D0C">
      <w:pPr>
        <w:spacing w:line="360" w:lineRule="auto"/>
        <w:ind w:firstLine="851"/>
        <w:jc w:val="both"/>
        <w:rPr>
          <w:sz w:val="28"/>
          <w:szCs w:val="28"/>
        </w:rPr>
      </w:pPr>
    </w:p>
    <w:p w:rsidR="006E0E48" w:rsidRDefault="006E0E48"/>
    <w:sectPr w:rsidR="006E0E48" w:rsidSect="000F4D0C">
      <w:pgSz w:w="11906" w:h="16838"/>
      <w:pgMar w:top="568" w:right="851" w:bottom="142" w:left="0" w:header="709" w:footer="709" w:gutter="141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2DA"/>
    <w:rsid w:val="000F4D0C"/>
    <w:rsid w:val="003212DA"/>
    <w:rsid w:val="006E0E48"/>
    <w:rsid w:val="00F8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F4D0C"/>
    <w:rPr>
      <w:b/>
      <w:b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F4D0C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8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935</Words>
  <Characters>5334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2019-04-02T09:16:00Z</dcterms:created>
  <dcterms:modified xsi:type="dcterms:W3CDTF">2019-04-02T09:16:00Z</dcterms:modified>
</cp:coreProperties>
</file>